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pict>
          <v:shape id="rectole0000000000" o:spid="_x0000_s1026" o:spt="75" type="#_x0000_t75" style="height:88.2pt;width:88.2pt;" o:ole="t" filled="f" o:preferrelative="t" coordsize="21600,21600">
            <v:path/>
            <v:fill on="f" focussize="0,0"/>
            <v:stroke/>
            <v:imagedata r:id="rId5" o:title=""/>
            <o:lock v:ext="edit"/>
            <w10:wrap type="none"/>
            <w10:anchorlock/>
          </v:shape>
          <o:OLEObject Type="Embed" ProgID="StaticMetafile" ShapeID="rectole0000000000" DrawAspect="Content" ObjectID="_1468075725" r:id="rId4">
            <o:LockedField>false</o:LockedField>
          </o:OLEObject>
        </w:pict>
      </w:r>
    </w:p>
    <w:p>
      <w:pPr>
        <w:spacing w:before="0" w:after="0" w:line="240" w:lineRule="auto"/>
        <w:ind w:left="0" w:right="0" w:firstLine="0"/>
        <w:jc w:val="left"/>
        <w:rPr>
          <w:rFonts w:hint="default" w:ascii="BC Sans" w:hAnsi="BC Sans" w:eastAsia="Noto Sans Med" w:cs="BC Sans"/>
          <w:color w:val="0080C0"/>
          <w:spacing w:val="0"/>
          <w:position w:val="0"/>
          <w:sz w:val="48"/>
          <w:shd w:val="clear" w:fill="auto"/>
        </w:rPr>
      </w:pPr>
      <w:r>
        <w:rPr>
          <w:rFonts w:hint="default" w:ascii="BC Sans" w:hAnsi="BC Sans" w:eastAsia="Noto Sans SemBd" w:cs="BC Sans"/>
          <w:color w:val="0080C0"/>
          <w:spacing w:val="-10"/>
          <w:position w:val="0"/>
          <w:sz w:val="44"/>
          <w:shd w:val="clear" w:fill="auto"/>
        </w:rPr>
        <w:t>IM</w:t>
      </w:r>
      <w:r>
        <w:rPr>
          <w:rFonts w:hint="default" w:ascii="BC Sans" w:hAnsi="BC Sans" w:eastAsia="Noto Sans SemBd" w:cs="BC Sans"/>
          <w:color w:val="0080C0"/>
          <w:spacing w:val="-10"/>
          <w:position w:val="0"/>
          <w:sz w:val="44"/>
          <w:shd w:val="clear" w:fill="auto"/>
          <w:lang w:val="en-US"/>
        </w:rPr>
        <w:t xml:space="preserve"> Foundations: </w:t>
      </w:r>
      <w:r>
        <w:rPr>
          <w:rFonts w:hint="default" w:ascii="BC Sans" w:hAnsi="BC Sans" w:eastAsia="Noto Sans SemBd" w:cs="BC Sans"/>
          <w:color w:val="0080C0"/>
          <w:spacing w:val="-10"/>
          <w:position w:val="0"/>
          <w:sz w:val="44"/>
          <w:shd w:val="clear" w:fill="auto"/>
        </w:rPr>
        <w:t>Records</w:t>
      </w:r>
    </w:p>
    <w:p>
      <w:pPr>
        <w:keepNext/>
        <w:keepLines/>
        <w:spacing w:before="240" w:after="0" w:line="259" w:lineRule="auto"/>
        <w:ind w:left="0" w:right="0" w:firstLine="0"/>
        <w:jc w:val="left"/>
        <w:rPr>
          <w:rFonts w:hint="default" w:ascii="BC Sans" w:hAnsi="BC Sans" w:eastAsia="Noto Sans SemBd" w:cs="BC Sans"/>
          <w:color w:val="0080C0"/>
          <w:spacing w:val="0"/>
          <w:position w:val="0"/>
          <w:sz w:val="32"/>
          <w:shd w:val="clear" w:fill="auto"/>
        </w:rPr>
      </w:pPr>
      <w:r>
        <w:rPr>
          <w:rFonts w:hint="default" w:ascii="BC Sans" w:hAnsi="BC Sans" w:eastAsia="Noto Sans SemBd" w:cs="BC Sans"/>
          <w:color w:val="0080C0"/>
          <w:spacing w:val="0"/>
          <w:position w:val="0"/>
          <w:sz w:val="32"/>
          <w:shd w:val="clear" w:fill="auto"/>
        </w:rPr>
        <w:t>The information lifecycle</w:t>
      </w:r>
    </w:p>
    <w:p>
      <w:pPr>
        <w:spacing w:before="0" w:after="160" w:line="259" w:lineRule="auto"/>
        <w:ind w:left="0" w:right="0" w:firstLine="0"/>
        <w:jc w:val="left"/>
        <w:rPr>
          <w:rFonts w:hint="default" w:ascii="BC Sans" w:hAnsi="BC Sans" w:eastAsia="BC Sans" w:cs="BC Sans"/>
          <w:color w:val="404040"/>
          <w:spacing w:val="0"/>
          <w:position w:val="0"/>
          <w:sz w:val="24"/>
          <w:shd w:val="clear" w:fill="auto"/>
        </w:rPr>
      </w:pPr>
      <w:r>
        <w:rPr>
          <w:rFonts w:hint="default" w:ascii="BC Sans" w:hAnsi="BC Sans" w:eastAsia="BC Sans" w:cs="BC Sans"/>
          <w:color w:val="404040"/>
          <w:spacing w:val="0"/>
          <w:position w:val="0"/>
          <w:sz w:val="24"/>
          <w:shd w:val="clear" w:fill="auto"/>
        </w:rPr>
        <w:t xml:space="preserve">Below are terms used to describe common office activities and examples of the activity. </w:t>
      </w:r>
      <w:bookmarkStart w:id="0" w:name="_GoBack"/>
      <w:bookmarkEnd w:id="0"/>
    </w:p>
    <w:p>
      <w:pPr>
        <w:keepNext/>
        <w:keepLines/>
        <w:spacing w:before="40" w:after="0" w:line="259" w:lineRule="auto"/>
        <w:ind w:left="0" w:right="0" w:firstLine="0"/>
        <w:jc w:val="left"/>
        <w:rPr>
          <w:rFonts w:hint="default" w:ascii="BC Sans" w:hAnsi="BC Sans" w:eastAsia="Calibri" w:cs="BC Sans"/>
          <w:color w:val="0080C0"/>
          <w:spacing w:val="0"/>
          <w:position w:val="0"/>
          <w:sz w:val="26"/>
          <w:shd w:val="clear" w:fill="auto"/>
        </w:rPr>
      </w:pPr>
      <w:r>
        <w:rPr>
          <w:rFonts w:hint="default" w:ascii="BC Sans" w:hAnsi="BC Sans" w:eastAsia="Calibri" w:cs="BC Sans"/>
          <w:color w:val="0080C0"/>
          <w:spacing w:val="0"/>
          <w:position w:val="0"/>
          <w:sz w:val="26"/>
          <w:shd w:val="clear" w:fill="auto"/>
        </w:rPr>
        <w:t>Destruction</w:t>
      </w:r>
    </w:p>
    <w:p>
      <w:pPr>
        <w:spacing w:before="0" w:after="160" w:line="259" w:lineRule="auto"/>
        <w:ind w:left="0" w:right="0" w:firstLine="0"/>
        <w:jc w:val="left"/>
        <w:rPr>
          <w:rFonts w:hint="default" w:ascii="BC Sans" w:hAnsi="BC Sans" w:eastAsia="BC Sans" w:cs="BC Sans"/>
          <w:color w:val="404040"/>
          <w:spacing w:val="0"/>
          <w:position w:val="0"/>
          <w:sz w:val="24"/>
          <w:shd w:val="clear" w:fill="auto"/>
        </w:rPr>
      </w:pPr>
      <w:r>
        <w:rPr>
          <w:rFonts w:hint="default" w:ascii="BC Sans" w:hAnsi="BC Sans" w:eastAsia="BC Sans" w:cs="BC Sans"/>
          <w:color w:val="404040"/>
          <w:spacing w:val="0"/>
          <w:position w:val="0"/>
          <w:sz w:val="24"/>
          <w:shd w:val="clear" w:fill="auto"/>
        </w:rPr>
        <w:t>“Deleting an email or securely shredding a document” is an example of DESTRUCTION</w:t>
      </w:r>
    </w:p>
    <w:p>
      <w:pPr>
        <w:keepNext/>
        <w:keepLines/>
        <w:spacing w:before="40" w:after="0" w:line="259" w:lineRule="auto"/>
        <w:ind w:left="0" w:right="0" w:firstLine="0"/>
        <w:jc w:val="left"/>
        <w:rPr>
          <w:rFonts w:hint="default" w:ascii="BC Sans" w:hAnsi="BC Sans" w:eastAsia="Calibri" w:cs="BC Sans"/>
          <w:color w:val="813573"/>
          <w:spacing w:val="0"/>
          <w:position w:val="0"/>
          <w:sz w:val="26"/>
          <w:shd w:val="clear" w:fill="auto"/>
        </w:rPr>
      </w:pPr>
      <w:r>
        <w:rPr>
          <w:rFonts w:hint="default" w:ascii="BC Sans" w:hAnsi="BC Sans" w:eastAsia="Calibri" w:cs="BC Sans"/>
          <w:color w:val="0080C0"/>
          <w:spacing w:val="0"/>
          <w:position w:val="0"/>
          <w:sz w:val="26"/>
          <w:shd w:val="clear" w:fill="auto"/>
        </w:rPr>
        <w:t>Receipt</w:t>
      </w:r>
    </w:p>
    <w:p>
      <w:pPr>
        <w:spacing w:before="0" w:after="160" w:line="259" w:lineRule="auto"/>
        <w:ind w:left="0" w:right="0" w:firstLine="0"/>
        <w:jc w:val="left"/>
        <w:rPr>
          <w:rFonts w:hint="default" w:ascii="BC Sans" w:hAnsi="BC Sans" w:eastAsia="BC Sans" w:cs="BC Sans"/>
          <w:color w:val="404040"/>
          <w:spacing w:val="0"/>
          <w:position w:val="0"/>
          <w:sz w:val="24"/>
          <w:shd w:val="clear" w:fill="auto"/>
        </w:rPr>
      </w:pPr>
      <w:r>
        <w:rPr>
          <w:rFonts w:hint="default" w:ascii="BC Sans" w:hAnsi="BC Sans" w:eastAsia="BC Sans" w:cs="BC Sans"/>
          <w:color w:val="404040"/>
          <w:spacing w:val="0"/>
          <w:position w:val="0"/>
          <w:sz w:val="24"/>
          <w:shd w:val="clear" w:fill="auto"/>
        </w:rPr>
        <w:t>“An online form is submitted to your office” is an example of RECEIPT</w:t>
      </w:r>
    </w:p>
    <w:p>
      <w:pPr>
        <w:keepNext/>
        <w:keepLines/>
        <w:spacing w:before="40" w:after="0" w:line="259" w:lineRule="auto"/>
        <w:ind w:left="0" w:right="0" w:firstLine="0"/>
        <w:jc w:val="left"/>
        <w:rPr>
          <w:rFonts w:hint="default" w:ascii="BC Sans" w:hAnsi="BC Sans" w:eastAsia="Calibri" w:cs="BC Sans"/>
          <w:color w:val="813573"/>
          <w:spacing w:val="0"/>
          <w:position w:val="0"/>
          <w:sz w:val="26"/>
          <w:shd w:val="clear" w:fill="auto"/>
        </w:rPr>
      </w:pPr>
      <w:r>
        <w:rPr>
          <w:rFonts w:hint="default" w:ascii="BC Sans" w:hAnsi="BC Sans" w:eastAsia="Calibri" w:cs="BC Sans"/>
          <w:color w:val="0080C0"/>
          <w:spacing w:val="0"/>
          <w:position w:val="0"/>
          <w:sz w:val="26"/>
          <w:shd w:val="clear" w:fill="auto"/>
        </w:rPr>
        <w:t>Classification</w:t>
      </w:r>
    </w:p>
    <w:p>
      <w:pPr>
        <w:spacing w:before="0" w:after="160" w:line="259" w:lineRule="auto"/>
        <w:ind w:left="0" w:right="0" w:firstLine="0"/>
        <w:jc w:val="left"/>
        <w:rPr>
          <w:rFonts w:hint="default" w:ascii="BC Sans" w:hAnsi="BC Sans" w:eastAsia="BC Sans" w:cs="BC Sans"/>
          <w:color w:val="404040"/>
          <w:spacing w:val="0"/>
          <w:position w:val="0"/>
          <w:sz w:val="24"/>
          <w:shd w:val="clear" w:fill="auto"/>
        </w:rPr>
      </w:pPr>
      <w:r>
        <w:rPr>
          <w:rFonts w:hint="default" w:ascii="BC Sans" w:hAnsi="BC Sans" w:eastAsia="BC Sans" w:cs="BC Sans"/>
          <w:color w:val="404040"/>
          <w:spacing w:val="0"/>
          <w:position w:val="0"/>
          <w:sz w:val="24"/>
          <w:shd w:val="clear" w:fill="auto"/>
        </w:rPr>
        <w:t>“Adding a classification number to a report header” is an example of CLASSIFICATION</w:t>
      </w:r>
    </w:p>
    <w:p>
      <w:pPr>
        <w:keepNext/>
        <w:keepLines/>
        <w:spacing w:before="40" w:after="0" w:line="259" w:lineRule="auto"/>
        <w:ind w:left="0" w:right="0" w:firstLine="0"/>
        <w:jc w:val="left"/>
        <w:rPr>
          <w:rFonts w:hint="default" w:ascii="BC Sans" w:hAnsi="BC Sans" w:eastAsia="Calibri" w:cs="BC Sans"/>
          <w:color w:val="813573"/>
          <w:spacing w:val="0"/>
          <w:position w:val="0"/>
          <w:sz w:val="26"/>
          <w:shd w:val="clear" w:fill="auto"/>
        </w:rPr>
      </w:pPr>
      <w:r>
        <w:rPr>
          <w:rFonts w:hint="default" w:ascii="BC Sans" w:hAnsi="BC Sans" w:eastAsia="Calibri" w:cs="BC Sans"/>
          <w:color w:val="0080C0"/>
          <w:spacing w:val="0"/>
          <w:position w:val="0"/>
          <w:sz w:val="26"/>
          <w:shd w:val="clear" w:fill="auto"/>
        </w:rPr>
        <w:t>Creation</w:t>
      </w:r>
    </w:p>
    <w:p>
      <w:pPr>
        <w:spacing w:before="0" w:after="160" w:line="259" w:lineRule="auto"/>
        <w:ind w:left="0" w:right="0" w:firstLine="0"/>
        <w:jc w:val="left"/>
        <w:rPr>
          <w:rFonts w:hint="default" w:ascii="BC Sans" w:hAnsi="BC Sans" w:eastAsia="BC Sans" w:cs="BC Sans"/>
          <w:color w:val="404040"/>
          <w:spacing w:val="0"/>
          <w:position w:val="0"/>
          <w:sz w:val="24"/>
          <w:shd w:val="clear" w:fill="auto"/>
        </w:rPr>
      </w:pPr>
      <w:r>
        <w:rPr>
          <w:rFonts w:hint="default" w:ascii="BC Sans" w:hAnsi="BC Sans" w:eastAsia="BC Sans" w:cs="BC Sans"/>
          <w:color w:val="404040"/>
          <w:spacing w:val="0"/>
          <w:position w:val="0"/>
          <w:sz w:val="24"/>
          <w:shd w:val="clear" w:fill="auto"/>
        </w:rPr>
        <w:t>“Documenting a key decision” is an example of CREATION</w:t>
      </w:r>
    </w:p>
    <w:p>
      <w:pPr>
        <w:keepNext/>
        <w:keepLines/>
        <w:spacing w:before="40" w:after="0" w:line="259" w:lineRule="auto"/>
        <w:ind w:left="0" w:right="0" w:firstLine="0"/>
        <w:jc w:val="left"/>
        <w:rPr>
          <w:rFonts w:hint="default" w:ascii="BC Sans" w:hAnsi="BC Sans" w:eastAsia="Calibri" w:cs="BC Sans"/>
          <w:color w:val="813573"/>
          <w:spacing w:val="0"/>
          <w:position w:val="0"/>
          <w:sz w:val="26"/>
          <w:shd w:val="clear" w:fill="auto"/>
        </w:rPr>
      </w:pPr>
      <w:r>
        <w:rPr>
          <w:rFonts w:hint="default" w:ascii="BC Sans" w:hAnsi="BC Sans" w:eastAsia="Calibri" w:cs="BC Sans"/>
          <w:color w:val="0080C0"/>
          <w:spacing w:val="0"/>
          <w:position w:val="0"/>
          <w:sz w:val="26"/>
          <w:shd w:val="clear" w:fill="auto"/>
        </w:rPr>
        <w:t>Maintenance</w:t>
      </w:r>
    </w:p>
    <w:p>
      <w:pPr>
        <w:spacing w:before="0" w:after="160" w:line="259" w:lineRule="auto"/>
        <w:ind w:left="0" w:right="0" w:firstLine="0"/>
        <w:jc w:val="left"/>
        <w:rPr>
          <w:rFonts w:hint="default" w:ascii="BC Sans" w:hAnsi="BC Sans" w:eastAsia="BC Sans" w:cs="BC Sans"/>
          <w:color w:val="404040"/>
          <w:spacing w:val="0"/>
          <w:position w:val="0"/>
          <w:sz w:val="24"/>
          <w:shd w:val="clear" w:fill="auto"/>
        </w:rPr>
      </w:pPr>
      <w:r>
        <w:rPr>
          <w:rFonts w:hint="default" w:ascii="BC Sans" w:hAnsi="BC Sans" w:eastAsia="BC Sans" w:cs="BC Sans"/>
          <w:color w:val="404040"/>
          <w:spacing w:val="0"/>
          <w:position w:val="0"/>
          <w:sz w:val="24"/>
          <w:shd w:val="clear" w:fill="auto"/>
        </w:rPr>
        <w:t>“Tidying a project file, fixing titles, and deleting transitory records.” is an example of MAINTENANCE</w:t>
      </w:r>
    </w:p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oto Sans Med">
    <w:altName w:val="Noto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to Sans">
    <w:panose1 w:val="020B0502040504020204"/>
    <w:charset w:val="00"/>
    <w:family w:val="auto"/>
    <w:pitch w:val="default"/>
    <w:sig w:usb0="E00002FF" w:usb1="4000201F" w:usb2="08000029" w:usb3="00100000" w:csb0="0000019F" w:csb1="00000000"/>
  </w:font>
  <w:font w:name="Noto Sans SemBd">
    <w:altName w:val="Noto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C Sans">
    <w:panose1 w:val="00000000000000000000"/>
    <w:charset w:val="00"/>
    <w:family w:val="auto"/>
    <w:pitch w:val="default"/>
    <w:sig w:usb0="E00002FF" w:usb1="4000001B" w:usb2="08002021" w:usb3="001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documentProtection w:enforcement="0"/>
  <w:compat>
    <w:splitPgBreakAndParaMark/>
    <w:compatSetting w:name="compatibilityMode" w:uri="http://schemas.microsoft.com/office/word" w:val="12"/>
  </w:compat>
  <w:rsids>
    <w:rsidRoot w:val="00000000"/>
    <w:rsid w:val="38ED7D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sz w:val="21"/>
      <w:szCs w:val="22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Office_11.2.0.11225_F1E327BC-269C-435d-A152-05C5408002CA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2024-03-14T19:30:13Z</dcterms:created>
  <dc:creator>Natalie Evans</dc:creator>
  <cp:lastModifiedBy>Natalie Evans</cp:lastModifiedBy>
  <dcterms:modified xsi:type="dcterms:W3CDTF">2024-03-14T19:30:25Z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1033-11.2.0.11225</vt:lpwstr>
  </property>
  <property fmtid="{D5CDD505-2E9C-101B-9397-08002B2CF9AE}" pid="3" name="ICV">
    <vt:lpwstr>6A751243957D453C9BBDF8F78D4FE50F</vt:lpwstr>
  </property>
</Properties>
</file>